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1C02" w:rsidRDefault="00731C02" w:rsidP="00731C02">
      <w:pPr>
        <w:jc w:val="center"/>
        <w:rPr>
          <w:lang w:eastAsia="zh-CN"/>
        </w:rPr>
      </w:pPr>
    </w:p>
    <w:p w:rsidR="00A03BD4" w:rsidRPr="00C917D7" w:rsidRDefault="00A03BD4" w:rsidP="00C03A5C">
      <w:pPr>
        <w:tabs>
          <w:tab w:val="left" w:pos="8579"/>
        </w:tabs>
        <w:spacing w:after="0" w:line="240" w:lineRule="auto"/>
        <w:rPr>
          <w:rFonts w:ascii="Century Gothic" w:hAnsi="Century Gothic"/>
          <w:b/>
          <w:noProof/>
          <w:color w:val="B61867"/>
          <w:sz w:val="44"/>
          <w:szCs w:val="44"/>
          <w:lang w:eastAsia="en-GB"/>
        </w:rPr>
      </w:pPr>
      <w:r w:rsidRPr="00C917D7">
        <w:rPr>
          <w:rFonts w:ascii="Century Gothic" w:hAnsi="Century Gothic"/>
          <w:b/>
          <w:noProof/>
          <w:color w:val="B61867"/>
          <w:sz w:val="44"/>
          <w:szCs w:val="44"/>
          <w:lang w:eastAsia="en-GB"/>
        </w:rPr>
        <w:t xml:space="preserve">FACULTY </w:t>
      </w:r>
      <w:r w:rsidR="00731C02" w:rsidRPr="00C917D7">
        <w:rPr>
          <w:rFonts w:ascii="Century Gothic" w:hAnsi="Century Gothic"/>
          <w:b/>
          <w:noProof/>
          <w:color w:val="B61867"/>
          <w:sz w:val="44"/>
          <w:szCs w:val="44"/>
          <w:lang w:eastAsia="en-GB"/>
        </w:rPr>
        <w:t xml:space="preserve">OF EDUCATION </w:t>
      </w:r>
      <w:r w:rsidRPr="00C917D7">
        <w:rPr>
          <w:rFonts w:ascii="Century Gothic" w:hAnsi="Century Gothic"/>
          <w:b/>
          <w:noProof/>
          <w:color w:val="B61867"/>
          <w:sz w:val="44"/>
          <w:szCs w:val="44"/>
          <w:lang w:eastAsia="en-GB"/>
        </w:rPr>
        <w:t>AND HUMAN</w:t>
      </w:r>
      <w:r w:rsidR="0034103E" w:rsidRPr="00C917D7">
        <w:rPr>
          <w:rFonts w:ascii="Century Gothic" w:hAnsi="Century Gothic"/>
          <w:b/>
          <w:noProof/>
          <w:color w:val="B61867"/>
          <w:sz w:val="44"/>
          <w:szCs w:val="44"/>
          <w:lang w:eastAsia="en-GB"/>
        </w:rPr>
        <w:t>I</w:t>
      </w:r>
      <w:r w:rsidRPr="00C917D7">
        <w:rPr>
          <w:rFonts w:ascii="Century Gothic" w:hAnsi="Century Gothic"/>
          <w:b/>
          <w:noProof/>
          <w:color w:val="B61867"/>
          <w:sz w:val="44"/>
          <w:szCs w:val="44"/>
          <w:lang w:eastAsia="en-GB"/>
        </w:rPr>
        <w:t xml:space="preserve">TIES </w:t>
      </w:r>
      <w:r w:rsidR="00731C02" w:rsidRPr="00C917D7">
        <w:rPr>
          <w:rFonts w:ascii="Century Gothic" w:hAnsi="Century Gothic"/>
          <w:b/>
          <w:noProof/>
          <w:color w:val="B61867"/>
          <w:sz w:val="44"/>
          <w:szCs w:val="44"/>
          <w:lang w:eastAsia="en-GB"/>
        </w:rPr>
        <w:t>SEMINAR</w:t>
      </w:r>
      <w:r w:rsidRPr="00C917D7">
        <w:rPr>
          <w:rFonts w:ascii="Century Gothic" w:hAnsi="Century Gothic"/>
          <w:b/>
          <w:noProof/>
          <w:color w:val="B61867"/>
          <w:sz w:val="44"/>
          <w:szCs w:val="44"/>
          <w:lang w:eastAsia="en-GB"/>
        </w:rPr>
        <w:t xml:space="preserve"> PROGRAMME</w:t>
      </w:r>
    </w:p>
    <w:p w:rsidR="00C917D7" w:rsidRPr="00907700" w:rsidRDefault="00C917D7" w:rsidP="00940CDA">
      <w:pPr>
        <w:tabs>
          <w:tab w:val="left" w:pos="8579"/>
        </w:tabs>
        <w:spacing w:after="0" w:line="240" w:lineRule="auto"/>
        <w:jc w:val="center"/>
        <w:rPr>
          <w:rFonts w:ascii="Century Gothic" w:hAnsi="Century Gothic" w:cstheme="minorHAnsi"/>
          <w:b/>
          <w:bCs/>
          <w:sz w:val="20"/>
          <w:szCs w:val="20"/>
        </w:rPr>
      </w:pPr>
    </w:p>
    <w:p w:rsidR="004706D0" w:rsidRDefault="005B4BFE" w:rsidP="00940CDA">
      <w:pPr>
        <w:tabs>
          <w:tab w:val="left" w:pos="8579"/>
        </w:tabs>
        <w:spacing w:after="0" w:line="240" w:lineRule="auto"/>
        <w:jc w:val="center"/>
        <w:rPr>
          <w:rFonts w:ascii="Century Gothic" w:hAnsi="Century Gothic" w:cstheme="minorHAnsi"/>
          <w:b/>
          <w:bCs/>
          <w:sz w:val="46"/>
          <w:szCs w:val="46"/>
        </w:rPr>
      </w:pPr>
      <w:r w:rsidRPr="004706D0">
        <w:rPr>
          <w:rFonts w:ascii="Century Gothic" w:hAnsi="Century Gothic" w:cstheme="minorHAnsi"/>
          <w:b/>
          <w:bCs/>
          <w:sz w:val="56"/>
          <w:szCs w:val="56"/>
        </w:rPr>
        <w:t xml:space="preserve">Rapid Railways, </w:t>
      </w:r>
      <w:r w:rsidR="004706D0">
        <w:rPr>
          <w:rFonts w:ascii="Century Gothic" w:hAnsi="Century Gothic" w:cstheme="minorHAnsi"/>
          <w:b/>
          <w:bCs/>
          <w:sz w:val="56"/>
          <w:szCs w:val="56"/>
        </w:rPr>
        <w:t>C</w:t>
      </w:r>
      <w:r w:rsidRPr="004706D0">
        <w:rPr>
          <w:rFonts w:ascii="Century Gothic" w:hAnsi="Century Gothic" w:cstheme="minorHAnsi"/>
          <w:b/>
          <w:bCs/>
          <w:sz w:val="56"/>
          <w:szCs w:val="56"/>
        </w:rPr>
        <w:t xml:space="preserve">aves of </w:t>
      </w:r>
      <w:r w:rsidR="004706D0">
        <w:rPr>
          <w:rFonts w:ascii="Century Gothic" w:hAnsi="Century Gothic" w:cstheme="minorHAnsi"/>
          <w:b/>
          <w:bCs/>
          <w:sz w:val="56"/>
          <w:szCs w:val="56"/>
        </w:rPr>
        <w:t>C</w:t>
      </w:r>
      <w:r w:rsidRPr="004706D0">
        <w:rPr>
          <w:rFonts w:ascii="Century Gothic" w:hAnsi="Century Gothic" w:cstheme="minorHAnsi"/>
          <w:b/>
          <w:bCs/>
          <w:sz w:val="56"/>
          <w:szCs w:val="56"/>
        </w:rPr>
        <w:t xml:space="preserve">ravings, </w:t>
      </w:r>
      <w:r w:rsidR="004706D0">
        <w:rPr>
          <w:rFonts w:ascii="Century Gothic" w:hAnsi="Century Gothic" w:cstheme="minorHAnsi"/>
          <w:b/>
          <w:bCs/>
          <w:sz w:val="56"/>
          <w:szCs w:val="56"/>
        </w:rPr>
        <w:t>R</w:t>
      </w:r>
      <w:r w:rsidRPr="004706D0">
        <w:rPr>
          <w:rFonts w:ascii="Century Gothic" w:hAnsi="Century Gothic" w:cstheme="minorHAnsi"/>
          <w:b/>
          <w:bCs/>
          <w:sz w:val="56"/>
          <w:szCs w:val="56"/>
        </w:rPr>
        <w:t xml:space="preserve">elaxing </w:t>
      </w:r>
      <w:r w:rsidR="004706D0">
        <w:rPr>
          <w:rFonts w:ascii="Century Gothic" w:hAnsi="Century Gothic" w:cstheme="minorHAnsi"/>
          <w:b/>
          <w:bCs/>
          <w:sz w:val="56"/>
          <w:szCs w:val="56"/>
        </w:rPr>
        <w:t>B</w:t>
      </w:r>
      <w:r w:rsidRPr="004706D0">
        <w:rPr>
          <w:rFonts w:ascii="Century Gothic" w:hAnsi="Century Gothic" w:cstheme="minorHAnsi"/>
          <w:b/>
          <w:bCs/>
          <w:sz w:val="56"/>
          <w:szCs w:val="56"/>
        </w:rPr>
        <w:t xml:space="preserve">reezes and </w:t>
      </w:r>
      <w:r w:rsidR="004706D0">
        <w:rPr>
          <w:rFonts w:ascii="Century Gothic" w:hAnsi="Century Gothic" w:cstheme="minorHAnsi"/>
          <w:b/>
          <w:bCs/>
          <w:sz w:val="56"/>
          <w:szCs w:val="56"/>
        </w:rPr>
        <w:t>V</w:t>
      </w:r>
      <w:r w:rsidRPr="004706D0">
        <w:rPr>
          <w:rFonts w:ascii="Century Gothic" w:hAnsi="Century Gothic" w:cstheme="minorHAnsi"/>
          <w:b/>
          <w:bCs/>
          <w:sz w:val="56"/>
          <w:szCs w:val="56"/>
        </w:rPr>
        <w:t xml:space="preserve">ulnerable </w:t>
      </w:r>
      <w:r w:rsidR="004706D0">
        <w:rPr>
          <w:rFonts w:ascii="Century Gothic" w:hAnsi="Century Gothic" w:cstheme="minorHAnsi"/>
          <w:b/>
          <w:bCs/>
          <w:sz w:val="56"/>
          <w:szCs w:val="56"/>
        </w:rPr>
        <w:t>V</w:t>
      </w:r>
      <w:r w:rsidR="00907700">
        <w:rPr>
          <w:rFonts w:ascii="Century Gothic" w:hAnsi="Century Gothic" w:cstheme="minorHAnsi"/>
          <w:b/>
          <w:bCs/>
          <w:sz w:val="56"/>
          <w:szCs w:val="56"/>
        </w:rPr>
        <w:t>alleys</w:t>
      </w:r>
      <w:r w:rsidRPr="00C917D7">
        <w:rPr>
          <w:rFonts w:ascii="Century Gothic" w:hAnsi="Century Gothic" w:cstheme="minorHAnsi"/>
          <w:b/>
          <w:bCs/>
          <w:sz w:val="46"/>
          <w:szCs w:val="46"/>
        </w:rPr>
        <w:t xml:space="preserve"> </w:t>
      </w:r>
    </w:p>
    <w:p w:rsidR="00907700" w:rsidRPr="00907700" w:rsidRDefault="00907700" w:rsidP="004706D0">
      <w:pPr>
        <w:tabs>
          <w:tab w:val="left" w:pos="8579"/>
        </w:tabs>
        <w:spacing w:after="0" w:line="240" w:lineRule="auto"/>
        <w:jc w:val="center"/>
        <w:rPr>
          <w:rFonts w:ascii="Century Gothic" w:hAnsi="Century Gothic" w:cstheme="minorHAnsi"/>
          <w:b/>
          <w:bCs/>
          <w:sz w:val="20"/>
          <w:szCs w:val="20"/>
        </w:rPr>
      </w:pPr>
    </w:p>
    <w:p w:rsidR="00266E73" w:rsidRDefault="005B4BFE" w:rsidP="004706D0">
      <w:pPr>
        <w:tabs>
          <w:tab w:val="left" w:pos="8579"/>
        </w:tabs>
        <w:spacing w:after="0" w:line="240" w:lineRule="auto"/>
        <w:jc w:val="center"/>
        <w:rPr>
          <w:rFonts w:ascii="Century Gothic" w:hAnsi="Century Gothic" w:cstheme="minorHAnsi"/>
          <w:b/>
          <w:bCs/>
          <w:sz w:val="44"/>
          <w:szCs w:val="44"/>
        </w:rPr>
      </w:pPr>
      <w:r w:rsidRPr="004706D0">
        <w:rPr>
          <w:rFonts w:ascii="Century Gothic" w:hAnsi="Century Gothic" w:cstheme="minorHAnsi"/>
          <w:b/>
          <w:bCs/>
          <w:sz w:val="44"/>
          <w:szCs w:val="44"/>
        </w:rPr>
        <w:t>Exploring the relationship bet</w:t>
      </w:r>
      <w:r w:rsidR="00D46D91">
        <w:rPr>
          <w:rFonts w:ascii="Century Gothic" w:hAnsi="Century Gothic" w:cstheme="minorHAnsi"/>
          <w:b/>
          <w:bCs/>
          <w:sz w:val="44"/>
          <w:szCs w:val="44"/>
        </w:rPr>
        <w:t>ween early childhood practitioners</w:t>
      </w:r>
      <w:r w:rsidRPr="004706D0">
        <w:rPr>
          <w:rFonts w:ascii="Century Gothic" w:hAnsi="Century Gothic" w:cstheme="minorHAnsi"/>
          <w:b/>
          <w:bCs/>
          <w:sz w:val="44"/>
          <w:szCs w:val="44"/>
        </w:rPr>
        <w:t>’ beliefs and their use of mobile</w:t>
      </w:r>
      <w:bookmarkStart w:id="0" w:name="_GoBack"/>
      <w:bookmarkEnd w:id="0"/>
      <w:r w:rsidRPr="004706D0">
        <w:rPr>
          <w:rFonts w:ascii="Century Gothic" w:hAnsi="Century Gothic" w:cstheme="minorHAnsi"/>
          <w:b/>
          <w:bCs/>
          <w:sz w:val="44"/>
          <w:szCs w:val="44"/>
        </w:rPr>
        <w:t xml:space="preserve"> technology to support young children’s literacy engagement</w:t>
      </w:r>
    </w:p>
    <w:p w:rsidR="00907700" w:rsidRPr="004706D0" w:rsidRDefault="00907700" w:rsidP="004706D0">
      <w:pPr>
        <w:tabs>
          <w:tab w:val="left" w:pos="8579"/>
        </w:tabs>
        <w:spacing w:after="0" w:line="240" w:lineRule="auto"/>
        <w:jc w:val="center"/>
        <w:rPr>
          <w:rFonts w:ascii="Century Gothic" w:hAnsi="Century Gothic" w:cstheme="minorHAnsi"/>
          <w:b/>
          <w:bCs/>
          <w:sz w:val="44"/>
          <w:szCs w:val="44"/>
        </w:rPr>
      </w:pPr>
    </w:p>
    <w:p w:rsidR="00731C02" w:rsidRPr="00266E73" w:rsidRDefault="005B4BFE" w:rsidP="00731C02">
      <w:pPr>
        <w:spacing w:after="0" w:line="24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  <w:lang w:val="en-US" w:eastAsia="zh-CN"/>
        </w:rPr>
        <w:drawing>
          <wp:inline distT="0" distB="0" distL="0" distR="0">
            <wp:extent cx="8096250" cy="2713529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chelle Bugby seminar pisture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99519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5957" w:rsidRDefault="00435957" w:rsidP="00C03A5C">
      <w:pPr>
        <w:spacing w:after="0" w:line="240" w:lineRule="auto"/>
        <w:jc w:val="center"/>
        <w:rPr>
          <w:rFonts w:ascii="Century Gothic" w:hAnsi="Century Gothic" w:cs="Courier New"/>
          <w:b/>
          <w:color w:val="000000"/>
          <w:sz w:val="32"/>
          <w:szCs w:val="32"/>
        </w:rPr>
      </w:pPr>
    </w:p>
    <w:p w:rsidR="00731C02" w:rsidRPr="00C03A5C" w:rsidRDefault="00731C02" w:rsidP="00C03A5C">
      <w:pPr>
        <w:spacing w:after="0" w:line="240" w:lineRule="auto"/>
        <w:jc w:val="center"/>
        <w:rPr>
          <w:rFonts w:ascii="Century Gothic" w:hAnsi="Century Gothic" w:cs="Courier New"/>
          <w:b/>
          <w:color w:val="000000"/>
          <w:sz w:val="32"/>
          <w:szCs w:val="32"/>
        </w:rPr>
      </w:pPr>
      <w:r w:rsidRPr="0076724C">
        <w:rPr>
          <w:rFonts w:ascii="Century Gothic" w:hAnsi="Century Gothic" w:cs="Courier New"/>
          <w:b/>
          <w:color w:val="000000"/>
          <w:sz w:val="32"/>
          <w:szCs w:val="32"/>
        </w:rPr>
        <w:t xml:space="preserve">led by </w:t>
      </w:r>
    </w:p>
    <w:p w:rsidR="00C03A5C" w:rsidRPr="0047452D" w:rsidRDefault="00C917D7" w:rsidP="00731C02">
      <w:pPr>
        <w:spacing w:after="0" w:line="240" w:lineRule="auto"/>
        <w:jc w:val="center"/>
        <w:rPr>
          <w:rFonts w:ascii="Century Gothic" w:hAnsi="Century Gothic"/>
          <w:b/>
          <w:sz w:val="52"/>
          <w:szCs w:val="52"/>
        </w:rPr>
      </w:pPr>
      <w:r>
        <w:rPr>
          <w:rFonts w:ascii="Century Gothic" w:hAnsi="Century Gothic"/>
          <w:b/>
          <w:sz w:val="52"/>
          <w:szCs w:val="52"/>
        </w:rPr>
        <w:t>Michelle Bugby</w:t>
      </w:r>
    </w:p>
    <w:p w:rsidR="0049389C" w:rsidRDefault="0049389C" w:rsidP="0049389C">
      <w:pPr>
        <w:autoSpaceDE w:val="0"/>
        <w:autoSpaceDN w:val="0"/>
        <w:adjustRightInd w:val="0"/>
        <w:spacing w:after="0" w:line="240" w:lineRule="auto"/>
        <w:rPr>
          <w:rFonts w:ascii="Century Gothic" w:hAnsi="Century Gothic" w:cs="DejaVuSansCondensed"/>
          <w:color w:val="303030"/>
          <w:sz w:val="36"/>
          <w:szCs w:val="36"/>
        </w:rPr>
      </w:pPr>
    </w:p>
    <w:p w:rsidR="004706D0" w:rsidRPr="00F04628" w:rsidRDefault="004706D0" w:rsidP="004706D0">
      <w:pPr>
        <w:jc w:val="center"/>
        <w:rPr>
          <w:rFonts w:ascii="Century Gothic" w:eastAsia="Times New Roman" w:hAnsi="Century Gothic" w:cstheme="minorHAnsi"/>
          <w:sz w:val="36"/>
          <w:szCs w:val="36"/>
          <w:lang w:eastAsia="en-GB"/>
        </w:rPr>
      </w:pPr>
      <w:r>
        <w:rPr>
          <w:rFonts w:ascii="Century Gothic" w:hAnsi="Century Gothic" w:cs="DejaVuSansCondensed"/>
          <w:color w:val="303030"/>
          <w:sz w:val="36"/>
          <w:szCs w:val="36"/>
        </w:rPr>
        <w:t xml:space="preserve">In this seminar, Michelle shares her findings drawn from a </w:t>
      </w:r>
      <w:r w:rsidR="00907700">
        <w:rPr>
          <w:rFonts w:ascii="Century Gothic" w:hAnsi="Century Gothic" w:cs="DejaVuSansCondensed"/>
          <w:color w:val="303030"/>
          <w:sz w:val="36"/>
          <w:szCs w:val="36"/>
        </w:rPr>
        <w:t xml:space="preserve">qualitative </w:t>
      </w:r>
      <w:r>
        <w:rPr>
          <w:rFonts w:ascii="Century Gothic" w:hAnsi="Century Gothic" w:cs="DejaVuSansCondensed"/>
          <w:color w:val="303030"/>
          <w:sz w:val="36"/>
          <w:szCs w:val="36"/>
        </w:rPr>
        <w:t xml:space="preserve">study which investigated </w:t>
      </w:r>
      <w:r w:rsidRPr="00F04628">
        <w:rPr>
          <w:rFonts w:ascii="Century Gothic" w:eastAsia="Times New Roman" w:hAnsi="Century Gothic" w:cstheme="minorHAnsi"/>
          <w:sz w:val="36"/>
          <w:szCs w:val="36"/>
          <w:lang w:eastAsia="en-GB"/>
        </w:rPr>
        <w:t xml:space="preserve">the influences and implications of mobile technology for </w:t>
      </w:r>
      <w:r w:rsidR="00907700">
        <w:rPr>
          <w:rFonts w:ascii="Century Gothic" w:eastAsia="Times New Roman" w:hAnsi="Century Gothic" w:cstheme="minorHAnsi"/>
          <w:sz w:val="36"/>
          <w:szCs w:val="36"/>
          <w:lang w:eastAsia="en-GB"/>
        </w:rPr>
        <w:t xml:space="preserve">early </w:t>
      </w:r>
      <w:r>
        <w:rPr>
          <w:rFonts w:ascii="Century Gothic" w:eastAsia="Times New Roman" w:hAnsi="Century Gothic" w:cstheme="minorHAnsi"/>
          <w:sz w:val="36"/>
          <w:szCs w:val="36"/>
          <w:lang w:eastAsia="en-GB"/>
        </w:rPr>
        <w:t>educators</w:t>
      </w:r>
      <w:r w:rsidRPr="00F04628">
        <w:rPr>
          <w:rFonts w:ascii="Century Gothic" w:eastAsia="Times New Roman" w:hAnsi="Century Gothic" w:cstheme="minorHAnsi"/>
          <w:sz w:val="36"/>
          <w:szCs w:val="36"/>
          <w:lang w:eastAsia="en-GB"/>
        </w:rPr>
        <w:t xml:space="preserve"> who ‘create and shape the learning environments in which our children grow up’ (</w:t>
      </w:r>
      <w:proofErr w:type="spellStart"/>
      <w:r w:rsidRPr="00F04628">
        <w:rPr>
          <w:rFonts w:ascii="Century Gothic" w:eastAsia="Times New Roman" w:hAnsi="Century Gothic" w:cstheme="minorHAnsi"/>
          <w:sz w:val="36"/>
          <w:szCs w:val="36"/>
          <w:lang w:eastAsia="en-GB"/>
        </w:rPr>
        <w:t>Kucirkova</w:t>
      </w:r>
      <w:proofErr w:type="spellEnd"/>
      <w:r w:rsidRPr="00F04628">
        <w:rPr>
          <w:rFonts w:ascii="Century Gothic" w:eastAsia="Times New Roman" w:hAnsi="Century Gothic" w:cstheme="minorHAnsi"/>
          <w:sz w:val="36"/>
          <w:szCs w:val="36"/>
          <w:lang w:eastAsia="en-GB"/>
        </w:rPr>
        <w:t xml:space="preserve">, 2013: 116). </w:t>
      </w:r>
      <w:r>
        <w:rPr>
          <w:rFonts w:ascii="Century Gothic" w:eastAsia="Times New Roman" w:hAnsi="Century Gothic" w:cstheme="minorHAnsi"/>
          <w:sz w:val="36"/>
          <w:szCs w:val="36"/>
          <w:lang w:eastAsia="en-GB"/>
        </w:rPr>
        <w:t>In the seminar, Michelle will reveal the innovative visual method she adopted to explore</w:t>
      </w:r>
      <w:r w:rsidRPr="00F04628">
        <w:rPr>
          <w:rFonts w:ascii="Century Gothic" w:eastAsia="Times New Roman" w:hAnsi="Century Gothic" w:cstheme="minorHAnsi"/>
          <w:sz w:val="36"/>
          <w:szCs w:val="36"/>
          <w:lang w:eastAsia="en-GB"/>
        </w:rPr>
        <w:t xml:space="preserve"> how iPads </w:t>
      </w:r>
      <w:r>
        <w:rPr>
          <w:rFonts w:ascii="Century Gothic" w:eastAsia="Times New Roman" w:hAnsi="Century Gothic" w:cstheme="minorHAnsi"/>
          <w:sz w:val="36"/>
          <w:szCs w:val="36"/>
          <w:lang w:eastAsia="en-GB"/>
        </w:rPr>
        <w:t xml:space="preserve">can </w:t>
      </w:r>
      <w:r w:rsidRPr="00F04628">
        <w:rPr>
          <w:rFonts w:ascii="Century Gothic" w:eastAsia="Times New Roman" w:hAnsi="Century Gothic" w:cstheme="minorHAnsi"/>
          <w:sz w:val="36"/>
          <w:szCs w:val="36"/>
          <w:lang w:eastAsia="en-GB"/>
        </w:rPr>
        <w:t xml:space="preserve">offer </w:t>
      </w:r>
      <w:r>
        <w:rPr>
          <w:rFonts w:ascii="Century Gothic" w:eastAsia="Times New Roman" w:hAnsi="Century Gothic" w:cstheme="minorHAnsi"/>
          <w:sz w:val="36"/>
          <w:szCs w:val="36"/>
          <w:lang w:eastAsia="en-GB"/>
        </w:rPr>
        <w:t xml:space="preserve">exciting </w:t>
      </w:r>
      <w:r w:rsidRPr="00F04628">
        <w:rPr>
          <w:rFonts w:ascii="Century Gothic" w:eastAsia="Times New Roman" w:hAnsi="Century Gothic" w:cstheme="minorHAnsi"/>
          <w:sz w:val="36"/>
          <w:szCs w:val="36"/>
          <w:lang w:eastAsia="en-GB"/>
        </w:rPr>
        <w:t>opportunities for</w:t>
      </w:r>
      <w:r>
        <w:rPr>
          <w:rFonts w:ascii="Century Gothic" w:eastAsia="Times New Roman" w:hAnsi="Century Gothic" w:cstheme="minorHAnsi"/>
          <w:sz w:val="36"/>
          <w:szCs w:val="36"/>
          <w:lang w:eastAsia="en-GB"/>
        </w:rPr>
        <w:t xml:space="preserve"> children’s emergent literacy learning. She will also discuss </w:t>
      </w:r>
      <w:r w:rsidRPr="00F04628">
        <w:rPr>
          <w:rFonts w:ascii="Century Gothic" w:eastAsia="Times New Roman" w:hAnsi="Century Gothic" w:cstheme="minorHAnsi"/>
          <w:sz w:val="36"/>
          <w:szCs w:val="36"/>
          <w:lang w:eastAsia="en-GB"/>
        </w:rPr>
        <w:t xml:space="preserve">challenges </w:t>
      </w:r>
      <w:r>
        <w:rPr>
          <w:rFonts w:ascii="Century Gothic" w:eastAsia="Times New Roman" w:hAnsi="Century Gothic" w:cstheme="minorHAnsi"/>
          <w:sz w:val="36"/>
          <w:szCs w:val="36"/>
          <w:lang w:eastAsia="en-GB"/>
        </w:rPr>
        <w:t>educators encountered when using the iPads as a pedagogic tool.</w:t>
      </w:r>
    </w:p>
    <w:p w:rsidR="00731C02" w:rsidRPr="004706D0" w:rsidRDefault="00731C02" w:rsidP="004706D0">
      <w:pPr>
        <w:autoSpaceDE w:val="0"/>
        <w:autoSpaceDN w:val="0"/>
        <w:adjustRightInd w:val="0"/>
        <w:spacing w:after="0" w:line="240" w:lineRule="auto"/>
        <w:jc w:val="center"/>
        <w:rPr>
          <w:rFonts w:ascii="Century Gothic" w:hAnsi="Century Gothic" w:cs="DejaVuSansCondensed"/>
          <w:color w:val="303030"/>
          <w:sz w:val="36"/>
          <w:szCs w:val="36"/>
        </w:rPr>
      </w:pPr>
    </w:p>
    <w:p w:rsidR="00731C02" w:rsidRDefault="00C917D7" w:rsidP="00065F47">
      <w:pPr>
        <w:spacing w:after="0" w:line="240" w:lineRule="auto"/>
        <w:jc w:val="center"/>
        <w:rPr>
          <w:rFonts w:ascii="Century Gothic" w:hAnsi="Century Gothic" w:cs="Courier New"/>
          <w:b/>
          <w:color w:val="000000"/>
          <w:sz w:val="56"/>
          <w:szCs w:val="56"/>
        </w:rPr>
      </w:pPr>
      <w:r>
        <w:rPr>
          <w:rFonts w:ascii="Century Gothic" w:hAnsi="Century Gothic" w:cs="Courier New"/>
          <w:b/>
          <w:color w:val="000000"/>
          <w:sz w:val="56"/>
          <w:szCs w:val="56"/>
        </w:rPr>
        <w:t>Wednesday 15</w:t>
      </w:r>
      <w:r w:rsidRPr="00C917D7">
        <w:rPr>
          <w:rFonts w:ascii="Century Gothic" w:hAnsi="Century Gothic" w:cs="Courier New"/>
          <w:b/>
          <w:color w:val="000000"/>
          <w:sz w:val="56"/>
          <w:szCs w:val="56"/>
          <w:vertAlign w:val="superscript"/>
        </w:rPr>
        <w:t>th</w:t>
      </w:r>
      <w:r w:rsidR="0047452D">
        <w:rPr>
          <w:rFonts w:ascii="Century Gothic" w:hAnsi="Century Gothic" w:cs="Courier New"/>
          <w:b/>
          <w:color w:val="000000"/>
          <w:sz w:val="56"/>
          <w:szCs w:val="56"/>
        </w:rPr>
        <w:t xml:space="preserve"> </w:t>
      </w:r>
      <w:r>
        <w:rPr>
          <w:rFonts w:ascii="Century Gothic" w:hAnsi="Century Gothic" w:cs="Courier New"/>
          <w:b/>
          <w:color w:val="000000"/>
          <w:sz w:val="56"/>
          <w:szCs w:val="56"/>
        </w:rPr>
        <w:t>March</w:t>
      </w:r>
      <w:r w:rsidR="00266E73">
        <w:rPr>
          <w:rFonts w:ascii="Century Gothic" w:hAnsi="Century Gothic" w:cs="Courier New"/>
          <w:b/>
          <w:color w:val="000000"/>
          <w:sz w:val="56"/>
          <w:szCs w:val="56"/>
        </w:rPr>
        <w:t>, 2017</w:t>
      </w:r>
    </w:p>
    <w:p w:rsidR="00065F47" w:rsidRPr="00C917D7" w:rsidRDefault="004706D0" w:rsidP="00C917D7">
      <w:pPr>
        <w:tabs>
          <w:tab w:val="left" w:pos="8579"/>
        </w:tabs>
        <w:spacing w:after="0" w:line="240" w:lineRule="auto"/>
        <w:jc w:val="center"/>
        <w:rPr>
          <w:rFonts w:ascii="Century Gothic" w:hAnsi="Century Gothic"/>
          <w:b/>
          <w:noProof/>
          <w:color w:val="B61867"/>
          <w:sz w:val="44"/>
          <w:szCs w:val="44"/>
          <w:lang w:eastAsia="en-GB"/>
        </w:rPr>
      </w:pPr>
      <w:r>
        <w:rPr>
          <w:rFonts w:ascii="Century Gothic" w:hAnsi="Century Gothic"/>
          <w:b/>
          <w:noProof/>
          <w:color w:val="B61867"/>
          <w:sz w:val="44"/>
          <w:szCs w:val="44"/>
          <w:lang w:eastAsia="en-GB"/>
        </w:rPr>
        <w:t>Time: 1.15-2pm</w:t>
      </w:r>
    </w:p>
    <w:p w:rsidR="00907700" w:rsidRPr="00C917D7" w:rsidRDefault="004706D0" w:rsidP="00907700">
      <w:pPr>
        <w:tabs>
          <w:tab w:val="left" w:pos="8579"/>
        </w:tabs>
        <w:spacing w:after="0" w:line="240" w:lineRule="auto"/>
        <w:jc w:val="center"/>
        <w:rPr>
          <w:rFonts w:ascii="Century Gothic" w:hAnsi="Century Gothic"/>
          <w:b/>
          <w:noProof/>
          <w:color w:val="B61867"/>
          <w:sz w:val="44"/>
          <w:szCs w:val="44"/>
          <w:lang w:eastAsia="en-GB"/>
        </w:rPr>
      </w:pPr>
      <w:r>
        <w:rPr>
          <w:rFonts w:ascii="Century Gothic" w:hAnsi="Century Gothic"/>
          <w:b/>
          <w:noProof/>
          <w:color w:val="B61867"/>
          <w:sz w:val="44"/>
          <w:szCs w:val="44"/>
          <w:lang w:eastAsia="en-GB"/>
        </w:rPr>
        <w:t>Room: S010</w:t>
      </w:r>
    </w:p>
    <w:p w:rsidR="00731C02" w:rsidRPr="00731C02" w:rsidRDefault="00731C02" w:rsidP="00731C02">
      <w:pPr>
        <w:spacing w:after="0" w:line="240" w:lineRule="auto"/>
        <w:jc w:val="center"/>
        <w:rPr>
          <w:rFonts w:ascii="Century Gothic" w:hAnsi="Century Gothic" w:cs="Courier New"/>
          <w:b/>
          <w:color w:val="000000"/>
          <w:sz w:val="44"/>
          <w:szCs w:val="44"/>
        </w:rPr>
      </w:pPr>
      <w:r w:rsidRPr="006A3EF8">
        <w:rPr>
          <w:rFonts w:ascii="Century Gothic" w:hAnsi="Century Gothic" w:cs="Courier New"/>
          <w:b/>
          <w:color w:val="000000"/>
          <w:sz w:val="44"/>
          <w:szCs w:val="44"/>
        </w:rPr>
        <w:t>Park Campus, University of Northampton, NN2 7AL</w:t>
      </w:r>
    </w:p>
    <w:p w:rsidR="00731C02" w:rsidRPr="006A3EF8" w:rsidRDefault="00731C02" w:rsidP="00731C02">
      <w:pPr>
        <w:spacing w:after="0" w:line="240" w:lineRule="auto"/>
        <w:jc w:val="center"/>
        <w:rPr>
          <w:rFonts w:ascii="Century Gothic" w:hAnsi="Century Gothic" w:cs="Courier New"/>
          <w:b/>
          <w:color w:val="000000"/>
          <w:sz w:val="56"/>
          <w:szCs w:val="56"/>
        </w:rPr>
      </w:pPr>
      <w:r w:rsidRPr="006A3EF8">
        <w:rPr>
          <w:rFonts w:ascii="Century Gothic" w:hAnsi="Century Gothic" w:cs="Courier New"/>
          <w:b/>
          <w:color w:val="000000"/>
          <w:sz w:val="56"/>
          <w:szCs w:val="56"/>
        </w:rPr>
        <w:t>All welcome</w:t>
      </w:r>
    </w:p>
    <w:p w:rsidR="00731C02" w:rsidRPr="00F969EF" w:rsidRDefault="00731C02" w:rsidP="00731C02">
      <w:pPr>
        <w:spacing w:after="0" w:line="240" w:lineRule="auto"/>
        <w:jc w:val="center"/>
        <w:rPr>
          <w:rFonts w:ascii="Century Gothic" w:hAnsi="Century Gothic" w:cs="Courier New"/>
          <w:b/>
          <w:color w:val="000000"/>
          <w:sz w:val="16"/>
          <w:szCs w:val="16"/>
        </w:rPr>
      </w:pPr>
    </w:p>
    <w:p w:rsidR="00731C02" w:rsidRDefault="000B6982" w:rsidP="00731C02">
      <w:pPr>
        <w:spacing w:after="0" w:line="240" w:lineRule="auto"/>
        <w:jc w:val="center"/>
        <w:rPr>
          <w:rFonts w:ascii="Century Gothic" w:hAnsi="Century Gothic" w:cs="Courier New"/>
          <w:b/>
          <w:color w:val="000000"/>
          <w:sz w:val="40"/>
          <w:szCs w:val="40"/>
        </w:rPr>
      </w:pPr>
      <w:r w:rsidRPr="004706D0">
        <w:rPr>
          <w:rFonts w:ascii="Century Gothic" w:hAnsi="Century Gothic" w:cs="Courier New"/>
          <w:b/>
          <w:color w:val="000000"/>
          <w:sz w:val="40"/>
          <w:szCs w:val="40"/>
        </w:rPr>
        <w:t>Bring your lunch</w:t>
      </w:r>
      <w:r w:rsidR="00731C02" w:rsidRPr="004706D0">
        <w:rPr>
          <w:rFonts w:ascii="Century Gothic" w:hAnsi="Century Gothic" w:cs="Courier New"/>
          <w:b/>
          <w:color w:val="000000"/>
          <w:sz w:val="40"/>
          <w:szCs w:val="40"/>
        </w:rPr>
        <w:t>: we look forward to seeing you there!</w:t>
      </w:r>
    </w:p>
    <w:p w:rsidR="0021689D" w:rsidRPr="00731C02" w:rsidRDefault="0021689D" w:rsidP="00731C02">
      <w:pPr>
        <w:spacing w:after="0" w:line="240" w:lineRule="auto"/>
        <w:jc w:val="center"/>
        <w:rPr>
          <w:rFonts w:ascii="Century Gothic" w:hAnsi="Century Gothic" w:cs="Courier New"/>
          <w:b/>
          <w:color w:val="000000"/>
          <w:sz w:val="40"/>
          <w:szCs w:val="40"/>
        </w:rPr>
      </w:pPr>
    </w:p>
    <w:p w:rsidR="00731C02" w:rsidRDefault="00731C02" w:rsidP="00731C02">
      <w:pPr>
        <w:spacing w:after="0" w:line="240" w:lineRule="auto"/>
        <w:jc w:val="center"/>
        <w:rPr>
          <w:rFonts w:ascii="Century Gothic" w:hAnsi="Century Gothic" w:cs="Courier New"/>
          <w:color w:val="000000"/>
          <w:sz w:val="32"/>
          <w:szCs w:val="32"/>
        </w:rPr>
      </w:pPr>
      <w:r w:rsidRPr="00731C02">
        <w:rPr>
          <w:rFonts w:ascii="Century Gothic" w:hAnsi="Century Gothic" w:cs="Courier New"/>
          <w:color w:val="000000"/>
          <w:sz w:val="32"/>
          <w:szCs w:val="32"/>
        </w:rPr>
        <w:t xml:space="preserve">- Facilitated by the Centre for Education and Research </w:t>
      </w:r>
      <w:r w:rsidR="0021689D">
        <w:rPr>
          <w:rFonts w:ascii="Century Gothic" w:hAnsi="Century Gothic" w:cs="Courier New"/>
          <w:color w:val="000000"/>
          <w:sz w:val="32"/>
          <w:szCs w:val="32"/>
        </w:rPr>
        <w:t>–</w:t>
      </w:r>
    </w:p>
    <w:p w:rsidR="0021689D" w:rsidRPr="00731C02" w:rsidRDefault="0021689D" w:rsidP="00731C02">
      <w:pPr>
        <w:spacing w:after="0" w:line="240" w:lineRule="auto"/>
        <w:jc w:val="center"/>
        <w:rPr>
          <w:rFonts w:ascii="Century Gothic" w:hAnsi="Century Gothic" w:cs="Courier New"/>
          <w:color w:val="000000"/>
          <w:sz w:val="32"/>
          <w:szCs w:val="32"/>
        </w:rPr>
      </w:pPr>
    </w:p>
    <w:p w:rsidR="005C4FB2" w:rsidRPr="0021689D" w:rsidRDefault="00731C02" w:rsidP="0021689D">
      <w:pPr>
        <w:spacing w:after="0" w:line="240" w:lineRule="auto"/>
        <w:jc w:val="center"/>
        <w:rPr>
          <w:rFonts w:ascii="Century Gothic" w:hAnsi="Century Gothic" w:cs="Courier New"/>
          <w:color w:val="000000"/>
          <w:sz w:val="32"/>
          <w:szCs w:val="32"/>
        </w:rPr>
      </w:pPr>
      <w:r w:rsidRPr="00731C02">
        <w:rPr>
          <w:rFonts w:ascii="Century Gothic" w:hAnsi="Century Gothic" w:cs="Courier New"/>
          <w:color w:val="000000"/>
          <w:sz w:val="32"/>
          <w:szCs w:val="32"/>
        </w:rPr>
        <w:t xml:space="preserve">E-mail </w:t>
      </w:r>
      <w:hyperlink r:id="rId8" w:history="1">
        <w:r w:rsidRPr="00731C02">
          <w:rPr>
            <w:rStyle w:val="Hyperlink"/>
            <w:rFonts w:ascii="Century Gothic" w:hAnsi="Century Gothic" w:cs="Courier New"/>
            <w:sz w:val="32"/>
            <w:szCs w:val="32"/>
          </w:rPr>
          <w:t>jane.murray@northampton.ac.uk</w:t>
        </w:r>
      </w:hyperlink>
      <w:r w:rsidRPr="00731C02">
        <w:rPr>
          <w:rFonts w:ascii="Century Gothic" w:hAnsi="Century Gothic" w:cs="Courier New"/>
          <w:color w:val="000000"/>
          <w:sz w:val="32"/>
          <w:szCs w:val="32"/>
        </w:rPr>
        <w:t xml:space="preserve"> for more information</w:t>
      </w:r>
    </w:p>
    <w:sectPr w:rsidR="005C4FB2" w:rsidRPr="0021689D" w:rsidSect="0078631C">
      <w:headerReference w:type="default" r:id="rId9"/>
      <w:footerReference w:type="default" r:id="rId10"/>
      <w:pgSz w:w="16839" w:h="23814" w:code="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3E35" w:rsidRDefault="00C13E35">
      <w:pPr>
        <w:spacing w:after="0" w:line="240" w:lineRule="auto"/>
      </w:pPr>
      <w:r>
        <w:separator/>
      </w:r>
    </w:p>
  </w:endnote>
  <w:endnote w:type="continuationSeparator" w:id="0">
    <w:p w:rsidR="00C13E35" w:rsidRDefault="00C13E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jaVuSansCondense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631C" w:rsidRDefault="00731C02" w:rsidP="0078631C">
    <w:pPr>
      <w:pStyle w:val="Footer"/>
      <w:tabs>
        <w:tab w:val="clear" w:pos="4513"/>
        <w:tab w:val="clear" w:pos="9026"/>
        <w:tab w:val="left" w:pos="1683"/>
      </w:tabs>
    </w:pPr>
    <w:r w:rsidRPr="0078631C">
      <w:rPr>
        <w:noProof/>
        <w:lang w:val="en-US" w:eastAsia="zh-CN"/>
      </w:rPr>
      <w:drawing>
        <wp:anchor distT="0" distB="0" distL="114300" distR="114300" simplePos="0" relativeHeight="251661312" behindDoc="0" locked="0" layoutInCell="1" allowOverlap="1" wp14:anchorId="74342994" wp14:editId="102C137F">
          <wp:simplePos x="0" y="0"/>
          <wp:positionH relativeFrom="column">
            <wp:posOffset>-38100</wp:posOffset>
          </wp:positionH>
          <wp:positionV relativeFrom="paragraph">
            <wp:posOffset>-311785</wp:posOffset>
          </wp:positionV>
          <wp:extent cx="3734435" cy="74676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34435" cy="7467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8631C">
      <w:rPr>
        <w:noProof/>
        <w:lang w:val="en-US" w:eastAsia="zh-CN"/>
      </w:rPr>
      <w:drawing>
        <wp:anchor distT="0" distB="0" distL="114300" distR="114300" simplePos="0" relativeHeight="251660288" behindDoc="0" locked="0" layoutInCell="1" allowOverlap="1" wp14:anchorId="05F4A4DD" wp14:editId="15656ED5">
          <wp:simplePos x="0" y="0"/>
          <wp:positionH relativeFrom="column">
            <wp:posOffset>5351145</wp:posOffset>
          </wp:positionH>
          <wp:positionV relativeFrom="paragraph">
            <wp:posOffset>-271145</wp:posOffset>
          </wp:positionV>
          <wp:extent cx="3601085" cy="542290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01085" cy="542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3E35" w:rsidRDefault="00C13E35">
      <w:pPr>
        <w:spacing w:after="0" w:line="240" w:lineRule="auto"/>
      </w:pPr>
      <w:r>
        <w:separator/>
      </w:r>
    </w:p>
  </w:footnote>
  <w:footnote w:type="continuationSeparator" w:id="0">
    <w:p w:rsidR="00C13E35" w:rsidRDefault="00C13E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631C" w:rsidRDefault="00731C02">
    <w:pPr>
      <w:pStyle w:val="Header"/>
    </w:pPr>
    <w:r w:rsidRPr="0078631C">
      <w:rPr>
        <w:noProof/>
        <w:lang w:val="en-US" w:eastAsia="zh-CN"/>
      </w:rPr>
      <w:drawing>
        <wp:anchor distT="0" distB="0" distL="114300" distR="114300" simplePos="0" relativeHeight="251659264" behindDoc="0" locked="0" layoutInCell="1" allowOverlap="1" wp14:anchorId="595776C0" wp14:editId="0B7378F2">
          <wp:simplePos x="0" y="0"/>
          <wp:positionH relativeFrom="column">
            <wp:posOffset>2670943</wp:posOffset>
          </wp:positionH>
          <wp:positionV relativeFrom="paragraph">
            <wp:posOffset>-245745</wp:posOffset>
          </wp:positionV>
          <wp:extent cx="3348990" cy="856615"/>
          <wp:effectExtent l="0" t="0" r="3810" b="63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48990" cy="856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97F5168"/>
    <w:multiLevelType w:val="hybridMultilevel"/>
    <w:tmpl w:val="E95AD3A2"/>
    <w:lvl w:ilvl="0" w:tplc="509E317C">
      <w:start w:val="15"/>
      <w:numFmt w:val="bullet"/>
      <w:lvlText w:val="-"/>
      <w:lvlJc w:val="left"/>
      <w:pPr>
        <w:ind w:left="480" w:hanging="360"/>
      </w:pPr>
      <w:rPr>
        <w:rFonts w:ascii="Century Gothic" w:eastAsiaTheme="minorHAnsi" w:hAnsi="Century Gothic" w:cs="Arial" w:hint="default"/>
      </w:rPr>
    </w:lvl>
    <w:lvl w:ilvl="1" w:tplc="08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C02"/>
    <w:rsid w:val="00065F47"/>
    <w:rsid w:val="000B6982"/>
    <w:rsid w:val="00143CAB"/>
    <w:rsid w:val="0021689D"/>
    <w:rsid w:val="00230444"/>
    <w:rsid w:val="00266E73"/>
    <w:rsid w:val="002901B4"/>
    <w:rsid w:val="002E00A3"/>
    <w:rsid w:val="00327228"/>
    <w:rsid w:val="0034103E"/>
    <w:rsid w:val="003E06C3"/>
    <w:rsid w:val="003F2B42"/>
    <w:rsid w:val="003F61FA"/>
    <w:rsid w:val="00435957"/>
    <w:rsid w:val="00462ACA"/>
    <w:rsid w:val="004706D0"/>
    <w:rsid w:val="00470C01"/>
    <w:rsid w:val="0047452D"/>
    <w:rsid w:val="0047491E"/>
    <w:rsid w:val="0049389C"/>
    <w:rsid w:val="004C2B3C"/>
    <w:rsid w:val="00504563"/>
    <w:rsid w:val="005B4BFE"/>
    <w:rsid w:val="005C4FB2"/>
    <w:rsid w:val="006437B6"/>
    <w:rsid w:val="006904C4"/>
    <w:rsid w:val="00695AF8"/>
    <w:rsid w:val="006D467C"/>
    <w:rsid w:val="00731C02"/>
    <w:rsid w:val="00794B1E"/>
    <w:rsid w:val="007C3B86"/>
    <w:rsid w:val="00852BE9"/>
    <w:rsid w:val="00864E3A"/>
    <w:rsid w:val="008F73CF"/>
    <w:rsid w:val="009022D8"/>
    <w:rsid w:val="00907700"/>
    <w:rsid w:val="00920CC8"/>
    <w:rsid w:val="00940CDA"/>
    <w:rsid w:val="009D4DE1"/>
    <w:rsid w:val="00A03BD4"/>
    <w:rsid w:val="00A04823"/>
    <w:rsid w:val="00AB2288"/>
    <w:rsid w:val="00B233AF"/>
    <w:rsid w:val="00C03A5C"/>
    <w:rsid w:val="00C0404D"/>
    <w:rsid w:val="00C13E35"/>
    <w:rsid w:val="00C917D7"/>
    <w:rsid w:val="00D46D91"/>
    <w:rsid w:val="00D6287A"/>
    <w:rsid w:val="00D94391"/>
    <w:rsid w:val="00E7759A"/>
    <w:rsid w:val="00F67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A661B75-3FBC-40D7-A93C-AD4D8F4DF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Verdana" w:eastAsiaTheme="minorEastAsia" w:hAnsi="Verdana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1C02"/>
    <w:rPr>
      <w:rFonts w:asciiTheme="minorHAnsi" w:hAnsiTheme="minorHAnsi" w:cs="Arial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1C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1C02"/>
    <w:rPr>
      <w:rFonts w:asciiTheme="minorHAnsi" w:hAnsiTheme="minorHAnsi" w:cs="Arial"/>
      <w:szCs w:val="28"/>
    </w:rPr>
  </w:style>
  <w:style w:type="paragraph" w:styleId="Footer">
    <w:name w:val="footer"/>
    <w:basedOn w:val="Normal"/>
    <w:link w:val="FooterChar"/>
    <w:uiPriority w:val="99"/>
    <w:unhideWhenUsed/>
    <w:rsid w:val="00731C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1C02"/>
    <w:rPr>
      <w:rFonts w:asciiTheme="minorHAnsi" w:hAnsiTheme="minorHAnsi" w:cs="Arial"/>
      <w:szCs w:val="28"/>
    </w:rPr>
  </w:style>
  <w:style w:type="character" w:styleId="Hyperlink">
    <w:name w:val="Hyperlink"/>
    <w:basedOn w:val="DefaultParagraphFont"/>
    <w:uiPriority w:val="99"/>
    <w:unhideWhenUsed/>
    <w:rsid w:val="00731C02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731C02"/>
    <w:rPr>
      <w:i/>
      <w:iCs/>
    </w:rPr>
  </w:style>
  <w:style w:type="paragraph" w:customStyle="1" w:styleId="xmsoplaintext">
    <w:name w:val="x_msoplaintext"/>
    <w:basedOn w:val="Normal"/>
    <w:rsid w:val="00731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1C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1C0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3BD4"/>
    <w:pPr>
      <w:ind w:left="720"/>
      <w:contextualSpacing/>
    </w:p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C03A5C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C03A5C"/>
    <w:rPr>
      <w:rFonts w:asciiTheme="minorHAnsi" w:hAnsiTheme="minorHAnsi" w:cs="Arial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ne.murray@northampton.ac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Northampton</Company>
  <LinksUpToDate>false</LinksUpToDate>
  <CharactersWithSpaces>1200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赵宇</cp:lastModifiedBy>
  <cp:revision>3</cp:revision>
  <dcterms:created xsi:type="dcterms:W3CDTF">2017-01-27T10:08:00Z</dcterms:created>
  <dcterms:modified xsi:type="dcterms:W3CDTF">2017-01-27T11:00:00Z</dcterms:modified>
</cp:coreProperties>
</file>